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61" w:rsidRDefault="00567F61" w:rsidP="008D4BC0">
      <w:pPr>
        <w:rPr>
          <w:rFonts w:ascii="Times New Roman" w:hAnsi="Times New Roman" w:cs="Times New Roman"/>
          <w:i/>
          <w:sz w:val="32"/>
          <w:szCs w:val="32"/>
        </w:rPr>
      </w:pPr>
    </w:p>
    <w:p w:rsidR="00567F61" w:rsidRPr="00C11B68" w:rsidRDefault="00922FAE" w:rsidP="00567F61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 w:rsidRPr="00C11B68">
        <w:rPr>
          <w:rFonts w:ascii="Times New Roman" w:hAnsi="Times New Roman" w:cs="Times New Roman"/>
          <w:sz w:val="28"/>
          <w:szCs w:val="28"/>
          <w:lang w:val="lt-LT"/>
        </w:rPr>
        <w:t xml:space="preserve">              </w:t>
      </w:r>
      <w:r w:rsidR="00C11B68" w:rsidRPr="00C11B68">
        <w:rPr>
          <w:rFonts w:ascii="Times New Roman" w:hAnsi="Times New Roman" w:cs="Times New Roman"/>
          <w:sz w:val="28"/>
          <w:szCs w:val="28"/>
          <w:lang w:val="lt-LT"/>
        </w:rPr>
        <w:t xml:space="preserve">      </w:t>
      </w:r>
      <w:r w:rsidR="008D4BC0">
        <w:rPr>
          <w:rFonts w:ascii="Times New Roman" w:hAnsi="Times New Roman" w:cs="Times New Roman"/>
          <w:sz w:val="28"/>
          <w:szCs w:val="28"/>
          <w:lang w:val="lt-LT"/>
        </w:rPr>
        <w:t xml:space="preserve">           </w:t>
      </w:r>
      <w:bookmarkStart w:id="0" w:name="_GoBack"/>
      <w:bookmarkEnd w:id="0"/>
      <w:r w:rsidRPr="00C11B68">
        <w:rPr>
          <w:rFonts w:ascii="Times New Roman" w:hAnsi="Times New Roman" w:cs="Times New Roman"/>
          <w:sz w:val="24"/>
          <w:szCs w:val="24"/>
          <w:lang w:val="lt-LT"/>
        </w:rPr>
        <w:t>Priedas Nr.</w:t>
      </w:r>
      <w:r w:rsidR="00C11B68" w:rsidRPr="00C11B68">
        <w:rPr>
          <w:rFonts w:ascii="Times New Roman" w:hAnsi="Times New Roman" w:cs="Times New Roman"/>
          <w:sz w:val="24"/>
          <w:szCs w:val="24"/>
          <w:lang w:val="lt-LT"/>
        </w:rPr>
        <w:t>16</w:t>
      </w:r>
    </w:p>
    <w:p w:rsidR="008D4BC0" w:rsidRPr="008D4BC0" w:rsidRDefault="008D4BC0" w:rsidP="008D4BC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sz w:val="28"/>
          <w:szCs w:val="28"/>
          <w:lang w:val="lt-LT"/>
        </w:rPr>
        <w:tab/>
        <w:t xml:space="preserve">       </w:t>
      </w:r>
      <w:r w:rsidRPr="008D4BC0">
        <w:rPr>
          <w:rFonts w:ascii="Times New Roman" w:hAnsi="Times New Roman" w:cs="Times New Roman"/>
          <w:b/>
        </w:rPr>
        <w:t>PATVIRTINTA</w:t>
      </w:r>
    </w:p>
    <w:p w:rsidR="008D4BC0" w:rsidRPr="008D4BC0" w:rsidRDefault="008D4BC0" w:rsidP="008D4BC0">
      <w:pPr>
        <w:spacing w:after="0"/>
        <w:ind w:left="10620"/>
        <w:rPr>
          <w:rFonts w:ascii="Times New Roman" w:hAnsi="Times New Roman" w:cs="Times New Roman"/>
        </w:rPr>
      </w:pPr>
      <w:proofErr w:type="spellStart"/>
      <w:r w:rsidRPr="008D4BC0">
        <w:rPr>
          <w:rFonts w:ascii="Times New Roman" w:hAnsi="Times New Roman" w:cs="Times New Roman"/>
        </w:rPr>
        <w:t>Kauno</w:t>
      </w:r>
      <w:proofErr w:type="spellEnd"/>
      <w:r w:rsidRPr="008D4BC0">
        <w:rPr>
          <w:rFonts w:ascii="Times New Roman" w:hAnsi="Times New Roman" w:cs="Times New Roman"/>
        </w:rPr>
        <w:t xml:space="preserve"> </w:t>
      </w:r>
      <w:proofErr w:type="spellStart"/>
      <w:r w:rsidRPr="008D4BC0">
        <w:rPr>
          <w:rFonts w:ascii="Times New Roman" w:hAnsi="Times New Roman" w:cs="Times New Roman"/>
        </w:rPr>
        <w:t>Veršvų</w:t>
      </w:r>
      <w:proofErr w:type="spellEnd"/>
      <w:r w:rsidRPr="008D4BC0">
        <w:rPr>
          <w:rFonts w:ascii="Times New Roman" w:hAnsi="Times New Roman" w:cs="Times New Roman"/>
        </w:rPr>
        <w:t xml:space="preserve"> </w:t>
      </w:r>
      <w:proofErr w:type="spellStart"/>
      <w:r w:rsidRPr="008D4BC0">
        <w:rPr>
          <w:rFonts w:ascii="Times New Roman" w:hAnsi="Times New Roman" w:cs="Times New Roman"/>
        </w:rPr>
        <w:t>vidurinės</w:t>
      </w:r>
      <w:proofErr w:type="spellEnd"/>
      <w:r w:rsidRPr="008D4BC0">
        <w:rPr>
          <w:rFonts w:ascii="Times New Roman" w:hAnsi="Times New Roman" w:cs="Times New Roman"/>
        </w:rPr>
        <w:t xml:space="preserve"> </w:t>
      </w:r>
      <w:proofErr w:type="spellStart"/>
      <w:r w:rsidRPr="008D4BC0">
        <w:rPr>
          <w:rFonts w:ascii="Times New Roman" w:hAnsi="Times New Roman" w:cs="Times New Roman"/>
        </w:rPr>
        <w:t>mokyklos</w:t>
      </w:r>
      <w:proofErr w:type="spellEnd"/>
      <w:r w:rsidRPr="008D4BC0">
        <w:rPr>
          <w:rFonts w:ascii="Times New Roman" w:hAnsi="Times New Roman" w:cs="Times New Roman"/>
        </w:rPr>
        <w:t xml:space="preserve"> </w:t>
      </w:r>
    </w:p>
    <w:p w:rsidR="008D4BC0" w:rsidRPr="008D4BC0" w:rsidRDefault="008D4BC0" w:rsidP="008D4BC0">
      <w:pPr>
        <w:spacing w:after="0"/>
        <w:ind w:left="10620"/>
        <w:rPr>
          <w:rFonts w:ascii="Times New Roman" w:hAnsi="Times New Roman" w:cs="Times New Roman"/>
        </w:rPr>
      </w:pPr>
      <w:proofErr w:type="spellStart"/>
      <w:proofErr w:type="gramStart"/>
      <w:r w:rsidRPr="008D4BC0">
        <w:rPr>
          <w:rFonts w:ascii="Times New Roman" w:hAnsi="Times New Roman" w:cs="Times New Roman"/>
        </w:rPr>
        <w:t>direktoriaus</w:t>
      </w:r>
      <w:proofErr w:type="spellEnd"/>
      <w:proofErr w:type="gramEnd"/>
      <w:r w:rsidRPr="008D4BC0">
        <w:rPr>
          <w:rFonts w:ascii="Times New Roman" w:hAnsi="Times New Roman" w:cs="Times New Roman"/>
        </w:rPr>
        <w:t xml:space="preserve"> </w:t>
      </w:r>
      <w:proofErr w:type="spellStart"/>
      <w:r w:rsidRPr="008D4BC0">
        <w:rPr>
          <w:rFonts w:ascii="Times New Roman" w:hAnsi="Times New Roman" w:cs="Times New Roman"/>
        </w:rPr>
        <w:t>pavaduotojos</w:t>
      </w:r>
      <w:proofErr w:type="spellEnd"/>
      <w:r w:rsidRPr="008D4BC0">
        <w:rPr>
          <w:rFonts w:ascii="Times New Roman" w:hAnsi="Times New Roman" w:cs="Times New Roman"/>
        </w:rPr>
        <w:t xml:space="preserve"> </w:t>
      </w:r>
      <w:proofErr w:type="spellStart"/>
      <w:r w:rsidRPr="008D4BC0">
        <w:rPr>
          <w:rFonts w:ascii="Times New Roman" w:hAnsi="Times New Roman" w:cs="Times New Roman"/>
        </w:rPr>
        <w:t>ugdymui</w:t>
      </w:r>
      <w:proofErr w:type="spellEnd"/>
      <w:r w:rsidRPr="008D4BC0">
        <w:rPr>
          <w:rFonts w:ascii="Times New Roman" w:hAnsi="Times New Roman" w:cs="Times New Roman"/>
        </w:rPr>
        <w:t xml:space="preserve">, </w:t>
      </w:r>
      <w:proofErr w:type="spellStart"/>
      <w:r w:rsidRPr="008D4BC0">
        <w:rPr>
          <w:rFonts w:ascii="Times New Roman" w:hAnsi="Times New Roman" w:cs="Times New Roman"/>
        </w:rPr>
        <w:t>laikinai</w:t>
      </w:r>
      <w:proofErr w:type="spellEnd"/>
      <w:r w:rsidRPr="008D4BC0">
        <w:rPr>
          <w:rFonts w:ascii="Times New Roman" w:hAnsi="Times New Roman" w:cs="Times New Roman"/>
        </w:rPr>
        <w:t xml:space="preserve"> </w:t>
      </w:r>
      <w:proofErr w:type="spellStart"/>
      <w:r w:rsidRPr="008D4BC0">
        <w:rPr>
          <w:rFonts w:ascii="Times New Roman" w:hAnsi="Times New Roman" w:cs="Times New Roman"/>
        </w:rPr>
        <w:t>atliekančios</w:t>
      </w:r>
      <w:proofErr w:type="spellEnd"/>
      <w:r w:rsidRPr="008D4BC0">
        <w:rPr>
          <w:rFonts w:ascii="Times New Roman" w:hAnsi="Times New Roman" w:cs="Times New Roman"/>
        </w:rPr>
        <w:t xml:space="preserve"> </w:t>
      </w:r>
      <w:proofErr w:type="spellStart"/>
      <w:r w:rsidRPr="008D4BC0">
        <w:rPr>
          <w:rFonts w:ascii="Times New Roman" w:hAnsi="Times New Roman" w:cs="Times New Roman"/>
        </w:rPr>
        <w:t>direktoriaus</w:t>
      </w:r>
      <w:proofErr w:type="spellEnd"/>
      <w:r w:rsidRPr="008D4BC0">
        <w:rPr>
          <w:rFonts w:ascii="Times New Roman" w:hAnsi="Times New Roman" w:cs="Times New Roman"/>
        </w:rPr>
        <w:t xml:space="preserve"> </w:t>
      </w:r>
      <w:proofErr w:type="spellStart"/>
      <w:r w:rsidRPr="008D4BC0">
        <w:rPr>
          <w:rFonts w:ascii="Times New Roman" w:hAnsi="Times New Roman" w:cs="Times New Roman"/>
        </w:rPr>
        <w:t>funkcijas</w:t>
      </w:r>
      <w:proofErr w:type="spellEnd"/>
      <w:r w:rsidRPr="008D4BC0">
        <w:rPr>
          <w:rFonts w:ascii="Times New Roman" w:hAnsi="Times New Roman" w:cs="Times New Roman"/>
        </w:rPr>
        <w:t xml:space="preserve"> </w:t>
      </w:r>
      <w:proofErr w:type="spellStart"/>
      <w:r w:rsidRPr="008D4BC0">
        <w:rPr>
          <w:rFonts w:ascii="Times New Roman" w:hAnsi="Times New Roman" w:cs="Times New Roman"/>
        </w:rPr>
        <w:t>Gitos</w:t>
      </w:r>
      <w:proofErr w:type="spellEnd"/>
      <w:r w:rsidRPr="008D4BC0">
        <w:rPr>
          <w:rFonts w:ascii="Times New Roman" w:hAnsi="Times New Roman" w:cs="Times New Roman"/>
        </w:rPr>
        <w:t xml:space="preserve"> </w:t>
      </w:r>
      <w:proofErr w:type="spellStart"/>
      <w:r w:rsidRPr="008D4BC0">
        <w:rPr>
          <w:rFonts w:ascii="Times New Roman" w:hAnsi="Times New Roman" w:cs="Times New Roman"/>
        </w:rPr>
        <w:t>Žukovskienės</w:t>
      </w:r>
      <w:proofErr w:type="spellEnd"/>
    </w:p>
    <w:p w:rsidR="008D4BC0" w:rsidRPr="008D4BC0" w:rsidRDefault="008D4BC0" w:rsidP="008D4BC0">
      <w:pPr>
        <w:spacing w:after="0"/>
        <w:ind w:left="10620"/>
        <w:rPr>
          <w:rFonts w:ascii="Times New Roman" w:hAnsi="Times New Roman" w:cs="Times New Roman"/>
        </w:rPr>
      </w:pPr>
      <w:proofErr w:type="gramStart"/>
      <w:r w:rsidRPr="008D4BC0">
        <w:rPr>
          <w:rFonts w:ascii="Times New Roman" w:hAnsi="Times New Roman" w:cs="Times New Roman"/>
        </w:rPr>
        <w:t>2016  m</w:t>
      </w:r>
      <w:proofErr w:type="gramEnd"/>
      <w:r w:rsidRPr="008D4BC0">
        <w:rPr>
          <w:rFonts w:ascii="Times New Roman" w:hAnsi="Times New Roman" w:cs="Times New Roman"/>
        </w:rPr>
        <w:t xml:space="preserve">.            </w:t>
      </w:r>
      <w:proofErr w:type="spellStart"/>
      <w:proofErr w:type="gramStart"/>
      <w:r w:rsidRPr="008D4BC0">
        <w:rPr>
          <w:rFonts w:ascii="Times New Roman" w:hAnsi="Times New Roman" w:cs="Times New Roman"/>
        </w:rPr>
        <w:t>mėn</w:t>
      </w:r>
      <w:proofErr w:type="spellEnd"/>
      <w:proofErr w:type="gramEnd"/>
      <w:r w:rsidRPr="008D4BC0">
        <w:rPr>
          <w:rFonts w:ascii="Times New Roman" w:hAnsi="Times New Roman" w:cs="Times New Roman"/>
        </w:rPr>
        <w:t xml:space="preserve">.    </w:t>
      </w:r>
      <w:proofErr w:type="gramStart"/>
      <w:r w:rsidRPr="008D4BC0">
        <w:rPr>
          <w:rFonts w:ascii="Times New Roman" w:hAnsi="Times New Roman" w:cs="Times New Roman"/>
        </w:rPr>
        <w:t>d</w:t>
      </w:r>
      <w:proofErr w:type="gramEnd"/>
      <w:r w:rsidRPr="008D4BC0">
        <w:rPr>
          <w:rFonts w:ascii="Times New Roman" w:hAnsi="Times New Roman" w:cs="Times New Roman"/>
        </w:rPr>
        <w:t xml:space="preserve">. </w:t>
      </w:r>
      <w:proofErr w:type="spellStart"/>
      <w:r w:rsidRPr="008D4BC0">
        <w:rPr>
          <w:rFonts w:ascii="Times New Roman" w:hAnsi="Times New Roman" w:cs="Times New Roman"/>
        </w:rPr>
        <w:t>įsakymu</w:t>
      </w:r>
      <w:proofErr w:type="spellEnd"/>
      <w:r w:rsidRPr="008D4BC0">
        <w:rPr>
          <w:rFonts w:ascii="Times New Roman" w:hAnsi="Times New Roman" w:cs="Times New Roman"/>
        </w:rPr>
        <w:t xml:space="preserve"> Nr. </w:t>
      </w:r>
    </w:p>
    <w:p w:rsidR="008D4BC0" w:rsidRDefault="008D4BC0" w:rsidP="008D4BC0">
      <w:pPr>
        <w:spacing w:line="360" w:lineRule="auto"/>
        <w:rPr>
          <w:b/>
        </w:rPr>
      </w:pPr>
    </w:p>
    <w:p w:rsidR="00922FAE" w:rsidRPr="00C11B68" w:rsidRDefault="00922FAE" w:rsidP="008D4BC0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C11B68">
        <w:rPr>
          <w:rFonts w:ascii="Times New Roman" w:hAnsi="Times New Roman" w:cs="Times New Roman"/>
          <w:sz w:val="28"/>
          <w:szCs w:val="28"/>
        </w:rPr>
        <w:t>KAUNO VER</w:t>
      </w:r>
      <w:r w:rsidRPr="00C11B68">
        <w:rPr>
          <w:rFonts w:ascii="Times New Roman" w:hAnsi="Times New Roman" w:cs="Times New Roman"/>
          <w:sz w:val="28"/>
          <w:szCs w:val="28"/>
          <w:lang w:val="lt-LT"/>
        </w:rPr>
        <w:t>ŠVŲ VIDURINĖ MOKYKLA</w:t>
      </w:r>
    </w:p>
    <w:p w:rsidR="00567F61" w:rsidRPr="00C11B68" w:rsidRDefault="00567F61" w:rsidP="008D4BC0">
      <w:pPr>
        <w:jc w:val="center"/>
        <w:rPr>
          <w:rFonts w:ascii="Times New Roman" w:hAnsi="Times New Roman" w:cs="Times New Roman"/>
          <w:lang w:val="lt-LT"/>
        </w:rPr>
      </w:pPr>
    </w:p>
    <w:p w:rsidR="00567F61" w:rsidRPr="00C11B68" w:rsidRDefault="00567F61" w:rsidP="008D4BC0">
      <w:pPr>
        <w:jc w:val="center"/>
        <w:rPr>
          <w:rFonts w:ascii="Times New Roman" w:hAnsi="Times New Roman" w:cs="Times New Roman"/>
          <w:lang w:val="lt-LT"/>
        </w:rPr>
      </w:pPr>
    </w:p>
    <w:p w:rsidR="00567F61" w:rsidRPr="00C11B68" w:rsidRDefault="00567F61" w:rsidP="008D4BC0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lt-LT"/>
        </w:rPr>
      </w:pPr>
      <w:r w:rsidRPr="00C11B68">
        <w:rPr>
          <w:rFonts w:ascii="Times New Roman" w:hAnsi="Times New Roman" w:cs="Times New Roman"/>
          <w:b/>
          <w:i/>
          <w:sz w:val="32"/>
          <w:szCs w:val="32"/>
          <w:lang w:val="lt-LT"/>
        </w:rPr>
        <w:t>TOLERANCIJOS UGDYMO CENTRO</w:t>
      </w:r>
    </w:p>
    <w:p w:rsidR="00567F61" w:rsidRPr="00C11B68" w:rsidRDefault="00567F61" w:rsidP="008D4BC0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lt-LT"/>
        </w:rPr>
      </w:pPr>
      <w:r w:rsidRPr="00C11B68">
        <w:rPr>
          <w:rFonts w:ascii="Times New Roman" w:hAnsi="Times New Roman" w:cs="Times New Roman"/>
          <w:b/>
          <w:i/>
          <w:sz w:val="32"/>
          <w:szCs w:val="32"/>
          <w:lang w:val="lt-LT"/>
        </w:rPr>
        <w:t>VEIKLOS PLANAS</w:t>
      </w:r>
    </w:p>
    <w:p w:rsidR="00567F61" w:rsidRPr="00C11B68" w:rsidRDefault="00567F61" w:rsidP="008D4BC0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lt-LT"/>
        </w:rPr>
      </w:pPr>
      <w:r w:rsidRPr="00C11B68">
        <w:rPr>
          <w:rFonts w:ascii="Times New Roman" w:hAnsi="Times New Roman" w:cs="Times New Roman"/>
          <w:b/>
          <w:i/>
          <w:sz w:val="32"/>
          <w:szCs w:val="32"/>
          <w:lang w:val="lt-LT"/>
        </w:rPr>
        <w:t>2016/2017m.m.</w:t>
      </w:r>
    </w:p>
    <w:p w:rsidR="00567F61" w:rsidRPr="00C11B68" w:rsidRDefault="00567F61" w:rsidP="008D4BC0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67F61" w:rsidRPr="00C11B68" w:rsidRDefault="00567F61" w:rsidP="00356086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67F61" w:rsidRPr="00C11B68" w:rsidRDefault="00567F61" w:rsidP="00356086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67F61" w:rsidRDefault="00567F61" w:rsidP="00356086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D4BC0" w:rsidRPr="00C11B68" w:rsidRDefault="008D4BC0" w:rsidP="00356086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67F61" w:rsidRPr="00C11B68" w:rsidRDefault="00567F61" w:rsidP="00356086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865F3" w:rsidRPr="00C11B68" w:rsidRDefault="00356086" w:rsidP="00567F61">
      <w:pPr>
        <w:rPr>
          <w:rFonts w:ascii="Times New Roman" w:hAnsi="Times New Roman" w:cs="Times New Roman"/>
          <w:i/>
          <w:sz w:val="32"/>
          <w:szCs w:val="32"/>
        </w:rPr>
      </w:pPr>
      <w:r w:rsidRPr="00C11B68">
        <w:rPr>
          <w:rFonts w:ascii="Times New Roman" w:hAnsi="Times New Roman" w:cs="Times New Roman"/>
          <w:i/>
          <w:sz w:val="32"/>
          <w:szCs w:val="32"/>
        </w:rPr>
        <w:lastRenderedPageBreak/>
        <w:t>VEIKLOS TURINYS</w:t>
      </w:r>
    </w:p>
    <w:p w:rsidR="00356086" w:rsidRPr="00C11B68" w:rsidRDefault="00356086" w:rsidP="00356086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56086" w:rsidRPr="00C11B68" w:rsidRDefault="00F050EE" w:rsidP="0035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11B6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11B68">
        <w:rPr>
          <w:rFonts w:ascii="Times New Roman" w:hAnsi="Times New Roman" w:cs="Times New Roman"/>
          <w:sz w:val="24"/>
          <w:szCs w:val="24"/>
        </w:rPr>
        <w:t>Tikslas</w:t>
      </w:r>
      <w:proofErr w:type="spellEnd"/>
    </w:p>
    <w:p w:rsidR="00F050EE" w:rsidRPr="00C11B68" w:rsidRDefault="00F050EE" w:rsidP="00F05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C11B68">
        <w:rPr>
          <w:rFonts w:ascii="Times New Roman" w:hAnsi="Times New Roman" w:cs="Times New Roman"/>
          <w:sz w:val="24"/>
          <w:szCs w:val="24"/>
        </w:rPr>
        <w:t>Skatinti</w:t>
      </w:r>
      <w:proofErr w:type="spellEnd"/>
      <w:r w:rsidRPr="00C11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68">
        <w:rPr>
          <w:rFonts w:ascii="Times New Roman" w:hAnsi="Times New Roman" w:cs="Times New Roman"/>
          <w:sz w:val="24"/>
          <w:szCs w:val="24"/>
        </w:rPr>
        <w:t>istorin</w:t>
      </w:r>
      <w:proofErr w:type="spellEnd"/>
      <w:r w:rsidRPr="00C11B68">
        <w:rPr>
          <w:rFonts w:ascii="Times New Roman" w:hAnsi="Times New Roman" w:cs="Times New Roman"/>
          <w:sz w:val="24"/>
          <w:szCs w:val="24"/>
          <w:lang w:val="lt-LT"/>
        </w:rPr>
        <w:t>ės atminties formavimąsi ir supratimą, supažindinti vietinę bendruomenę su nacių ir sovietinio totalitarinių režimų istorija, jų nusikaltimais ir ypatybėmis Lietuvoje ir Europoje atsižvelgiant į platesnį nusikaltimų žmogiškumui kontekstą.</w:t>
      </w:r>
    </w:p>
    <w:p w:rsidR="00F050EE" w:rsidRPr="00C11B68" w:rsidRDefault="00F050EE" w:rsidP="00F05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11B68">
        <w:rPr>
          <w:rFonts w:ascii="Times New Roman" w:hAnsi="Times New Roman" w:cs="Times New Roman"/>
          <w:sz w:val="24"/>
          <w:szCs w:val="24"/>
          <w:lang w:val="lt-LT"/>
        </w:rPr>
        <w:t>Vykdyti jos sklaidą vietinėje bendruomenėje, miesto, respublikiniuose ir tarptautiniuose renginiuose.</w:t>
      </w:r>
    </w:p>
    <w:p w:rsidR="00F050EE" w:rsidRPr="00C11B68" w:rsidRDefault="00F050EE" w:rsidP="00356086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14660" w:type="dxa"/>
        <w:tblLook w:val="04A0" w:firstRow="1" w:lastRow="0" w:firstColumn="1" w:lastColumn="0" w:noHBand="0" w:noVBand="1"/>
      </w:tblPr>
      <w:tblGrid>
        <w:gridCol w:w="677"/>
        <w:gridCol w:w="1422"/>
        <w:gridCol w:w="5545"/>
        <w:gridCol w:w="4123"/>
        <w:gridCol w:w="2893"/>
      </w:tblGrid>
      <w:tr w:rsidR="00F050EE" w:rsidRPr="00C11B68" w:rsidTr="00657BBB">
        <w:trPr>
          <w:trHeight w:val="557"/>
        </w:trPr>
        <w:tc>
          <w:tcPr>
            <w:tcW w:w="677" w:type="dxa"/>
          </w:tcPr>
          <w:p w:rsidR="00F050EE" w:rsidRPr="00C11B68" w:rsidRDefault="00F050EE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:rsidR="00F050EE" w:rsidRPr="00C11B68" w:rsidRDefault="00F050EE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422" w:type="dxa"/>
          </w:tcPr>
          <w:p w:rsidR="00F050EE" w:rsidRPr="00C11B68" w:rsidRDefault="00F050EE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5545" w:type="dxa"/>
          </w:tcPr>
          <w:p w:rsidR="00F050EE" w:rsidRPr="00C11B68" w:rsidRDefault="00F050EE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Renginio/projekto pavadinimas</w:t>
            </w:r>
          </w:p>
        </w:tc>
        <w:tc>
          <w:tcPr>
            <w:tcW w:w="4123" w:type="dxa"/>
          </w:tcPr>
          <w:p w:rsidR="00F050EE" w:rsidRPr="00C11B68" w:rsidRDefault="00F050EE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Organizatoriai/partneriai</w:t>
            </w:r>
          </w:p>
        </w:tc>
        <w:tc>
          <w:tcPr>
            <w:tcW w:w="2893" w:type="dxa"/>
          </w:tcPr>
          <w:p w:rsidR="00F050EE" w:rsidRPr="00C11B68" w:rsidRDefault="00F050EE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Pastabos</w:t>
            </w:r>
          </w:p>
        </w:tc>
      </w:tr>
      <w:tr w:rsidR="00F050EE" w:rsidRPr="00C11B68" w:rsidTr="00657BBB">
        <w:trPr>
          <w:trHeight w:val="1926"/>
        </w:trPr>
        <w:tc>
          <w:tcPr>
            <w:tcW w:w="677" w:type="dxa"/>
          </w:tcPr>
          <w:p w:rsidR="00F050EE" w:rsidRPr="00C11B68" w:rsidRDefault="00F050EE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</w:t>
            </w:r>
          </w:p>
        </w:tc>
        <w:tc>
          <w:tcPr>
            <w:tcW w:w="1422" w:type="dxa"/>
          </w:tcPr>
          <w:p w:rsidR="00F050EE" w:rsidRPr="00C11B68" w:rsidRDefault="006175D5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</w:t>
            </w:r>
            <w:r w:rsidR="00794E0F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01 13</w:t>
            </w:r>
          </w:p>
        </w:tc>
        <w:tc>
          <w:tcPr>
            <w:tcW w:w="5545" w:type="dxa"/>
          </w:tcPr>
          <w:p w:rsidR="00F050EE" w:rsidRPr="00C11B68" w:rsidRDefault="00794E0F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13-osios, Laisvės gynėjų dienos 25 –</w:t>
            </w:r>
            <w:proofErr w:type="spellStart"/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mečio</w:t>
            </w:r>
            <w:proofErr w:type="spellEnd"/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renginys/akcija „Atmintis gyva, nes liudija“</w:t>
            </w:r>
          </w:p>
        </w:tc>
        <w:tc>
          <w:tcPr>
            <w:tcW w:w="4123" w:type="dxa"/>
          </w:tcPr>
          <w:p w:rsidR="00F050EE" w:rsidRPr="00C11B68" w:rsidRDefault="00794E0F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Mokyklos socialinių mokslų metodinė grupė, TUC nariai, </w:t>
            </w:r>
            <w:r w:rsidR="003C64BF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mokyklos bendruomenė, </w:t>
            </w: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Tarptautinė istorinio teisingumo komisija, Lampėdžių bendruomenės nariai</w:t>
            </w:r>
          </w:p>
        </w:tc>
        <w:tc>
          <w:tcPr>
            <w:tcW w:w="2893" w:type="dxa"/>
          </w:tcPr>
          <w:p w:rsidR="00F050EE" w:rsidRPr="00C11B68" w:rsidRDefault="00794E0F" w:rsidP="00567F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Pilietinė akcija mokyklos kieme, pilietiškumo pamoka, klasėse bus vykdomas istorinių įvykių aptarimas</w:t>
            </w:r>
          </w:p>
        </w:tc>
      </w:tr>
      <w:tr w:rsidR="00F050EE" w:rsidRPr="00C11B68" w:rsidTr="00657BBB">
        <w:trPr>
          <w:trHeight w:val="1971"/>
        </w:trPr>
        <w:tc>
          <w:tcPr>
            <w:tcW w:w="677" w:type="dxa"/>
          </w:tcPr>
          <w:p w:rsidR="00F050EE" w:rsidRPr="00C11B68" w:rsidRDefault="00794E0F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1.2.</w:t>
            </w:r>
          </w:p>
        </w:tc>
        <w:tc>
          <w:tcPr>
            <w:tcW w:w="1422" w:type="dxa"/>
          </w:tcPr>
          <w:p w:rsidR="00F050EE" w:rsidRPr="00C11B68" w:rsidRDefault="006175D5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</w:t>
            </w:r>
            <w:r w:rsidR="00794E0F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01 27</w:t>
            </w:r>
          </w:p>
        </w:tc>
        <w:tc>
          <w:tcPr>
            <w:tcW w:w="5545" w:type="dxa"/>
          </w:tcPr>
          <w:p w:rsidR="00F050EE" w:rsidRPr="00C11B68" w:rsidRDefault="00794E0F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Respublikinė konferencija, skirta tarptautinės Holokausto aukų atminimo dienos paminėjimui</w:t>
            </w:r>
          </w:p>
        </w:tc>
        <w:tc>
          <w:tcPr>
            <w:tcW w:w="4123" w:type="dxa"/>
          </w:tcPr>
          <w:p w:rsidR="00F050EE" w:rsidRPr="00C11B68" w:rsidRDefault="00794E0F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Tarptautinė istorinio teisingumo komisija, Ariogalos gimnazijos TUC,</w:t>
            </w:r>
            <w:r w:rsidR="00F371E6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respublikos TUC mokyklos,</w:t>
            </w: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F371E6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mūsų </w:t>
            </w: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TUC nariai</w:t>
            </w:r>
          </w:p>
        </w:tc>
        <w:tc>
          <w:tcPr>
            <w:tcW w:w="2893" w:type="dxa"/>
          </w:tcPr>
          <w:p w:rsidR="00F050EE" w:rsidRPr="00C11B68" w:rsidRDefault="006175D5" w:rsidP="006175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Kūrybinių darbų pristatymas</w:t>
            </w:r>
          </w:p>
        </w:tc>
      </w:tr>
      <w:tr w:rsidR="00F050EE" w:rsidRPr="00C11B68" w:rsidTr="00657BBB">
        <w:trPr>
          <w:trHeight w:val="1384"/>
        </w:trPr>
        <w:tc>
          <w:tcPr>
            <w:tcW w:w="677" w:type="dxa"/>
          </w:tcPr>
          <w:p w:rsidR="00F050EE" w:rsidRPr="00C11B68" w:rsidRDefault="00F371E6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1.3</w:t>
            </w:r>
          </w:p>
        </w:tc>
        <w:tc>
          <w:tcPr>
            <w:tcW w:w="1422" w:type="dxa"/>
          </w:tcPr>
          <w:p w:rsidR="00F050EE" w:rsidRPr="00C11B68" w:rsidRDefault="006175D5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</w:t>
            </w:r>
            <w:r w:rsidR="00F371E6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04 15</w:t>
            </w:r>
          </w:p>
        </w:tc>
        <w:tc>
          <w:tcPr>
            <w:tcW w:w="5545" w:type="dxa"/>
          </w:tcPr>
          <w:p w:rsidR="00F050EE" w:rsidRPr="00C11B68" w:rsidRDefault="00F371E6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Trėmimų operacijos „Bangų mūša“ paminėjimas. Dainos festivalis „Dainos iš tremties“</w:t>
            </w:r>
          </w:p>
        </w:tc>
        <w:tc>
          <w:tcPr>
            <w:tcW w:w="4123" w:type="dxa"/>
          </w:tcPr>
          <w:p w:rsidR="00F050EE" w:rsidRPr="00C11B68" w:rsidRDefault="00F371E6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TUC nariai</w:t>
            </w:r>
          </w:p>
        </w:tc>
        <w:tc>
          <w:tcPr>
            <w:tcW w:w="2893" w:type="dxa"/>
          </w:tcPr>
          <w:p w:rsidR="00F050EE" w:rsidRPr="00C11B68" w:rsidRDefault="00F371E6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Vyks integruotos lietuvių kalbos, istorijos, anglų kalbos, dorinio ugdymo</w:t>
            </w:r>
            <w:r w:rsidR="006175D5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menų</w:t>
            </w: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pamokos trėmimų operacijoms paminėti</w:t>
            </w:r>
            <w:r w:rsidR="006A16E4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</w:tc>
      </w:tr>
      <w:tr w:rsidR="00F371E6" w:rsidRPr="00C11B68" w:rsidTr="00657BBB">
        <w:trPr>
          <w:trHeight w:val="1369"/>
        </w:trPr>
        <w:tc>
          <w:tcPr>
            <w:tcW w:w="677" w:type="dxa"/>
          </w:tcPr>
          <w:p w:rsidR="00F371E6" w:rsidRPr="00C11B68" w:rsidRDefault="00F371E6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1.4</w:t>
            </w:r>
          </w:p>
        </w:tc>
        <w:tc>
          <w:tcPr>
            <w:tcW w:w="1422" w:type="dxa"/>
          </w:tcPr>
          <w:p w:rsidR="00F371E6" w:rsidRPr="00C11B68" w:rsidRDefault="006175D5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2016/2017</w:t>
            </w:r>
            <w:r w:rsidR="00F371E6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09 - 05</w:t>
            </w:r>
          </w:p>
        </w:tc>
        <w:tc>
          <w:tcPr>
            <w:tcW w:w="5545" w:type="dxa"/>
          </w:tcPr>
          <w:p w:rsidR="00F371E6" w:rsidRPr="00C11B68" w:rsidRDefault="00F371E6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Seminarai respublikos TUC mokytojams</w:t>
            </w:r>
          </w:p>
        </w:tc>
        <w:tc>
          <w:tcPr>
            <w:tcW w:w="4123" w:type="dxa"/>
          </w:tcPr>
          <w:p w:rsidR="00F371E6" w:rsidRPr="00C11B68" w:rsidRDefault="00F371E6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Istorinio teisingumo komisija, IX Forto muziejus, </w:t>
            </w:r>
            <w:proofErr w:type="spellStart"/>
            <w:r w:rsidR="00B61E50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Yad</w:t>
            </w:r>
            <w:proofErr w:type="spellEnd"/>
            <w:r w:rsidR="00B61E50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B61E50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Vashem</w:t>
            </w:r>
            <w:proofErr w:type="spellEnd"/>
            <w:r w:rsidR="00B61E50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institucija, Valstybinis Vilniaus Gaono žydų muziejus, Prancūzijos </w:t>
            </w:r>
            <w:proofErr w:type="spellStart"/>
            <w:r w:rsidR="00B61E50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Shoah</w:t>
            </w:r>
            <w:proofErr w:type="spellEnd"/>
            <w:r w:rsidR="00B61E50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memorialinis muziejus</w:t>
            </w:r>
          </w:p>
        </w:tc>
        <w:tc>
          <w:tcPr>
            <w:tcW w:w="2893" w:type="dxa"/>
          </w:tcPr>
          <w:p w:rsidR="00F371E6" w:rsidRPr="00C11B68" w:rsidRDefault="006175D5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Seminarai ir stažuotės mokytojams respublikoje ir Izraelyje</w:t>
            </w:r>
          </w:p>
        </w:tc>
      </w:tr>
      <w:tr w:rsidR="003C64BF" w:rsidRPr="00C11B68" w:rsidTr="00657BBB">
        <w:trPr>
          <w:trHeight w:val="286"/>
        </w:trPr>
        <w:tc>
          <w:tcPr>
            <w:tcW w:w="677" w:type="dxa"/>
          </w:tcPr>
          <w:p w:rsidR="003C64BF" w:rsidRPr="00C11B68" w:rsidRDefault="003C64BF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1.5</w:t>
            </w:r>
          </w:p>
        </w:tc>
        <w:tc>
          <w:tcPr>
            <w:tcW w:w="1422" w:type="dxa"/>
          </w:tcPr>
          <w:p w:rsidR="003C64BF" w:rsidRPr="00C11B68" w:rsidRDefault="006175D5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</w:t>
            </w:r>
            <w:r w:rsidR="003C64BF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06 14</w:t>
            </w:r>
          </w:p>
        </w:tc>
        <w:tc>
          <w:tcPr>
            <w:tcW w:w="5545" w:type="dxa"/>
          </w:tcPr>
          <w:p w:rsidR="003C64BF" w:rsidRPr="00C11B68" w:rsidRDefault="003C64BF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Gedulo ir Vilties dienos minėjimas</w:t>
            </w:r>
          </w:p>
        </w:tc>
        <w:tc>
          <w:tcPr>
            <w:tcW w:w="4123" w:type="dxa"/>
          </w:tcPr>
          <w:p w:rsidR="003C64BF" w:rsidRPr="00C11B68" w:rsidRDefault="003C64BF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IX Fortas, kitos edukacinės aplinkos</w:t>
            </w:r>
          </w:p>
        </w:tc>
        <w:tc>
          <w:tcPr>
            <w:tcW w:w="2893" w:type="dxa"/>
          </w:tcPr>
          <w:p w:rsidR="003C64BF" w:rsidRPr="00C11B68" w:rsidRDefault="003C64BF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TUC nariai, mokyklos </w:t>
            </w: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bendruomenė</w:t>
            </w:r>
          </w:p>
        </w:tc>
      </w:tr>
    </w:tbl>
    <w:p w:rsidR="00F050EE" w:rsidRPr="00C11B68" w:rsidRDefault="00F050EE" w:rsidP="00356086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57BBB" w:rsidRPr="00C11B68" w:rsidRDefault="00657BBB" w:rsidP="00356086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11B68">
        <w:rPr>
          <w:rFonts w:ascii="Times New Roman" w:hAnsi="Times New Roman" w:cs="Times New Roman"/>
          <w:sz w:val="24"/>
          <w:szCs w:val="24"/>
          <w:lang w:val="lt-LT"/>
        </w:rPr>
        <w:t>2 Tikslas</w:t>
      </w:r>
    </w:p>
    <w:p w:rsidR="00657BBB" w:rsidRPr="00C11B68" w:rsidRDefault="00657BBB" w:rsidP="00356086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11B68">
        <w:rPr>
          <w:rFonts w:ascii="Times New Roman" w:hAnsi="Times New Roman" w:cs="Times New Roman"/>
          <w:sz w:val="24"/>
          <w:szCs w:val="24"/>
          <w:lang w:val="lt-LT"/>
        </w:rPr>
        <w:t>Įamžinti Holokausto ir sovietinio genocido aukų atminimą ir vykdyti atminimo sklaidą miesto, respublikiniuose ir tarptautiniuose renginiuose.</w:t>
      </w:r>
    </w:p>
    <w:tbl>
      <w:tblPr>
        <w:tblStyle w:val="Lentelstinklelis"/>
        <w:tblW w:w="14660" w:type="dxa"/>
        <w:tblLook w:val="04A0" w:firstRow="1" w:lastRow="0" w:firstColumn="1" w:lastColumn="0" w:noHBand="0" w:noVBand="1"/>
      </w:tblPr>
      <w:tblGrid>
        <w:gridCol w:w="670"/>
        <w:gridCol w:w="1737"/>
        <w:gridCol w:w="5340"/>
        <w:gridCol w:w="4035"/>
        <w:gridCol w:w="2878"/>
      </w:tblGrid>
      <w:tr w:rsidR="00657BBB" w:rsidRPr="00C11B68" w:rsidTr="002866C0">
        <w:trPr>
          <w:trHeight w:val="557"/>
        </w:trPr>
        <w:tc>
          <w:tcPr>
            <w:tcW w:w="677" w:type="dxa"/>
          </w:tcPr>
          <w:p w:rsidR="00657BBB" w:rsidRPr="00C11B68" w:rsidRDefault="00657BBB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:rsidR="00657BBB" w:rsidRPr="00C11B68" w:rsidRDefault="00657BBB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422" w:type="dxa"/>
          </w:tcPr>
          <w:p w:rsidR="00657BBB" w:rsidRPr="00C11B68" w:rsidRDefault="00657BBB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5545" w:type="dxa"/>
          </w:tcPr>
          <w:p w:rsidR="00657BBB" w:rsidRPr="00C11B68" w:rsidRDefault="00657BBB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Renginio/projekto pavadinimas</w:t>
            </w:r>
          </w:p>
        </w:tc>
        <w:tc>
          <w:tcPr>
            <w:tcW w:w="4123" w:type="dxa"/>
          </w:tcPr>
          <w:p w:rsidR="00657BBB" w:rsidRPr="00C11B68" w:rsidRDefault="00657BBB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Organizatoriai/partneriai</w:t>
            </w:r>
          </w:p>
        </w:tc>
        <w:tc>
          <w:tcPr>
            <w:tcW w:w="2893" w:type="dxa"/>
          </w:tcPr>
          <w:p w:rsidR="00657BBB" w:rsidRPr="00C11B68" w:rsidRDefault="00657BBB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Pastabos</w:t>
            </w:r>
          </w:p>
        </w:tc>
      </w:tr>
      <w:tr w:rsidR="00657BBB" w:rsidRPr="00C11B68" w:rsidTr="002866C0">
        <w:trPr>
          <w:trHeight w:val="1926"/>
        </w:trPr>
        <w:tc>
          <w:tcPr>
            <w:tcW w:w="677" w:type="dxa"/>
          </w:tcPr>
          <w:p w:rsidR="00657BBB" w:rsidRPr="00C11B68" w:rsidRDefault="00657BBB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</w:t>
            </w:r>
          </w:p>
        </w:tc>
        <w:tc>
          <w:tcPr>
            <w:tcW w:w="1422" w:type="dxa"/>
          </w:tcPr>
          <w:p w:rsidR="00657BBB" w:rsidRPr="00C11B68" w:rsidRDefault="006175D5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2016/2017</w:t>
            </w:r>
            <w:r w:rsidR="00657BBB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m.m.</w:t>
            </w:r>
          </w:p>
        </w:tc>
        <w:tc>
          <w:tcPr>
            <w:tcW w:w="5545" w:type="dxa"/>
          </w:tcPr>
          <w:p w:rsidR="00657BBB" w:rsidRPr="00C11B68" w:rsidRDefault="00657BBB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Bendradarbiaujant su tarptautine istorinio teisingumo komisija, Izraelio </w:t>
            </w:r>
            <w:proofErr w:type="spellStart"/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Yad</w:t>
            </w:r>
            <w:proofErr w:type="spellEnd"/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Vashem</w:t>
            </w:r>
            <w:proofErr w:type="spellEnd"/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Holokausto studijų centru, IX Forto, bei Sugiharos muziejais tęsti meno, istorijos ir kalbų projektą „Kiekvienas vardas – tai žmogus, gyvenimas ir jo istorija“</w:t>
            </w:r>
          </w:p>
        </w:tc>
        <w:tc>
          <w:tcPr>
            <w:tcW w:w="4123" w:type="dxa"/>
          </w:tcPr>
          <w:p w:rsidR="00657BBB" w:rsidRPr="00C11B68" w:rsidRDefault="00657BBB" w:rsidP="00657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TUC nariai, mokyklos bendruomenė, Tarptautinė istorinio teisingumo komisija, </w:t>
            </w:r>
            <w:proofErr w:type="spellStart"/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Yad</w:t>
            </w:r>
            <w:proofErr w:type="spellEnd"/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Vashem</w:t>
            </w:r>
            <w:proofErr w:type="spellEnd"/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Holokausto studijų centras, IX Fortas, Sugiharos muziejus</w:t>
            </w:r>
          </w:p>
        </w:tc>
        <w:tc>
          <w:tcPr>
            <w:tcW w:w="2893" w:type="dxa"/>
          </w:tcPr>
          <w:p w:rsidR="00657BBB" w:rsidRPr="00C11B68" w:rsidRDefault="00657BBB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Meninė J. </w:t>
            </w:r>
            <w:proofErr w:type="spellStart"/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Picoult</w:t>
            </w:r>
            <w:proofErr w:type="spellEnd"/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knygos „Atpildas“ inscenizacija/pristatymas (II projekto dalis)</w:t>
            </w:r>
            <w:r w:rsidR="006175D5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sklaida miesto ir respublikos mokyklose</w:t>
            </w:r>
          </w:p>
        </w:tc>
      </w:tr>
      <w:tr w:rsidR="00657BBB" w:rsidRPr="00C11B68" w:rsidTr="002866C0">
        <w:trPr>
          <w:trHeight w:val="1926"/>
        </w:trPr>
        <w:tc>
          <w:tcPr>
            <w:tcW w:w="677" w:type="dxa"/>
          </w:tcPr>
          <w:p w:rsidR="00657BBB" w:rsidRPr="00C11B68" w:rsidRDefault="00657BBB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2.2</w:t>
            </w:r>
          </w:p>
        </w:tc>
        <w:tc>
          <w:tcPr>
            <w:tcW w:w="1422" w:type="dxa"/>
          </w:tcPr>
          <w:p w:rsidR="00657BBB" w:rsidRPr="00C11B68" w:rsidRDefault="006175D5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2016</w:t>
            </w:r>
            <w:r w:rsidR="006A16E4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09 23</w:t>
            </w:r>
          </w:p>
        </w:tc>
        <w:tc>
          <w:tcPr>
            <w:tcW w:w="5545" w:type="dxa"/>
          </w:tcPr>
          <w:p w:rsidR="00657BBB" w:rsidRPr="00C11B68" w:rsidRDefault="006A16E4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Lietuvos žydų genocido aukų atminties dienos paminėjimas </w:t>
            </w:r>
          </w:p>
        </w:tc>
        <w:tc>
          <w:tcPr>
            <w:tcW w:w="4123" w:type="dxa"/>
          </w:tcPr>
          <w:p w:rsidR="00657BBB" w:rsidRPr="00C11B68" w:rsidRDefault="006A16E4" w:rsidP="00657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TUC nariai, bendruomenė, CENTROPA</w:t>
            </w:r>
          </w:p>
        </w:tc>
        <w:tc>
          <w:tcPr>
            <w:tcW w:w="2893" w:type="dxa"/>
          </w:tcPr>
          <w:p w:rsidR="00657BBB" w:rsidRPr="00C11B68" w:rsidRDefault="006A16E4" w:rsidP="006175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175D5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Projektinė veikla ir jos pristatymas, integruotos pamokos</w:t>
            </w:r>
          </w:p>
        </w:tc>
      </w:tr>
      <w:tr w:rsidR="006A16E4" w:rsidRPr="00C11B68" w:rsidTr="002866C0">
        <w:trPr>
          <w:trHeight w:val="1926"/>
        </w:trPr>
        <w:tc>
          <w:tcPr>
            <w:tcW w:w="677" w:type="dxa"/>
          </w:tcPr>
          <w:p w:rsidR="006A16E4" w:rsidRPr="00C11B68" w:rsidRDefault="006A16E4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2.3</w:t>
            </w:r>
          </w:p>
        </w:tc>
        <w:tc>
          <w:tcPr>
            <w:tcW w:w="1422" w:type="dxa"/>
          </w:tcPr>
          <w:p w:rsidR="006A16E4" w:rsidRPr="00C11B68" w:rsidRDefault="006175D5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2016</w:t>
            </w:r>
            <w:r w:rsidR="006A16E4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10</w:t>
            </w:r>
          </w:p>
        </w:tc>
        <w:tc>
          <w:tcPr>
            <w:tcW w:w="5545" w:type="dxa"/>
          </w:tcPr>
          <w:p w:rsidR="006A16E4" w:rsidRPr="00C11B68" w:rsidRDefault="006A16E4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Didžiosios akcijos paminėjimo diena</w:t>
            </w:r>
          </w:p>
        </w:tc>
        <w:tc>
          <w:tcPr>
            <w:tcW w:w="4123" w:type="dxa"/>
          </w:tcPr>
          <w:p w:rsidR="006A16E4" w:rsidRPr="00C11B68" w:rsidRDefault="006A16E4" w:rsidP="00657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TUC nariai, IX Forto muziejus, Kauno žydų bendruomenė</w:t>
            </w:r>
          </w:p>
        </w:tc>
        <w:tc>
          <w:tcPr>
            <w:tcW w:w="2893" w:type="dxa"/>
          </w:tcPr>
          <w:p w:rsidR="006A16E4" w:rsidRPr="00C11B68" w:rsidRDefault="006175D5" w:rsidP="006A16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kūrybinių darbų pristatymas </w:t>
            </w:r>
            <w:r w:rsidR="006A16E4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IX Forte</w:t>
            </w:r>
          </w:p>
        </w:tc>
      </w:tr>
      <w:tr w:rsidR="00EB37F1" w:rsidRPr="00C11B68" w:rsidTr="002866C0">
        <w:trPr>
          <w:trHeight w:val="1926"/>
        </w:trPr>
        <w:tc>
          <w:tcPr>
            <w:tcW w:w="677" w:type="dxa"/>
          </w:tcPr>
          <w:p w:rsidR="00EB37F1" w:rsidRPr="00C11B68" w:rsidRDefault="00EB37F1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</w:t>
            </w:r>
          </w:p>
        </w:tc>
        <w:tc>
          <w:tcPr>
            <w:tcW w:w="1422" w:type="dxa"/>
          </w:tcPr>
          <w:p w:rsidR="00EB37F1" w:rsidRPr="00C11B68" w:rsidRDefault="00521A05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</w:t>
            </w:r>
            <w:r w:rsidR="00EB37F1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04 </w:t>
            </w:r>
          </w:p>
        </w:tc>
        <w:tc>
          <w:tcPr>
            <w:tcW w:w="5545" w:type="dxa"/>
          </w:tcPr>
          <w:p w:rsidR="00EB37F1" w:rsidRPr="00C11B68" w:rsidRDefault="00EB37F1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Plungės „Saulės“ gimnazijos tradicinis </w:t>
            </w:r>
            <w:proofErr w:type="spellStart"/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R.Harvudo</w:t>
            </w:r>
            <w:proofErr w:type="spellEnd"/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konkursas</w:t>
            </w:r>
          </w:p>
        </w:tc>
        <w:tc>
          <w:tcPr>
            <w:tcW w:w="4123" w:type="dxa"/>
          </w:tcPr>
          <w:p w:rsidR="00EB37F1" w:rsidRPr="00C11B68" w:rsidRDefault="00EB37F1" w:rsidP="00657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Plungės „Saulės“ gimnazija, Tarptautinė istorinio teisingumo komisija, </w:t>
            </w:r>
            <w:proofErr w:type="spellStart"/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J.Bunkos</w:t>
            </w:r>
            <w:proofErr w:type="spellEnd"/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labdaros ir paramos fondas, Izraelio valstybės ambasada Lietuvoje</w:t>
            </w:r>
          </w:p>
        </w:tc>
        <w:tc>
          <w:tcPr>
            <w:tcW w:w="2893" w:type="dxa"/>
          </w:tcPr>
          <w:p w:rsidR="00EB37F1" w:rsidRPr="00C11B68" w:rsidRDefault="00521A05" w:rsidP="006A16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Kūrybinių darbų pristatymas</w:t>
            </w:r>
          </w:p>
        </w:tc>
      </w:tr>
    </w:tbl>
    <w:p w:rsidR="00657BBB" w:rsidRPr="00C11B68" w:rsidRDefault="00657BBB" w:rsidP="00356086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B37F1" w:rsidRPr="00C11B68" w:rsidRDefault="001526DA" w:rsidP="00356086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11B68">
        <w:rPr>
          <w:rFonts w:ascii="Times New Roman" w:hAnsi="Times New Roman" w:cs="Times New Roman"/>
          <w:sz w:val="24"/>
          <w:szCs w:val="24"/>
          <w:lang w:val="lt-LT"/>
        </w:rPr>
        <w:lastRenderedPageBreak/>
        <w:t>3. Tikslas</w:t>
      </w:r>
    </w:p>
    <w:p w:rsidR="001526DA" w:rsidRPr="00C11B68" w:rsidRDefault="001526DA" w:rsidP="00356086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11B68">
        <w:rPr>
          <w:rFonts w:ascii="Times New Roman" w:hAnsi="Times New Roman" w:cs="Times New Roman"/>
          <w:sz w:val="24"/>
          <w:szCs w:val="24"/>
          <w:lang w:val="lt-LT"/>
        </w:rPr>
        <w:t>Padėti formuoti pakantų požiūrį į tautinių mažumų atstovus, fizinę negalę turinčius žmones, mokinius, dirbančius pagal specializuotas programas, padėti jiems integruotis į mokyklos bendruomenę.</w:t>
      </w:r>
    </w:p>
    <w:tbl>
      <w:tblPr>
        <w:tblStyle w:val="Lentelstinklelis"/>
        <w:tblW w:w="14660" w:type="dxa"/>
        <w:tblLook w:val="04A0" w:firstRow="1" w:lastRow="0" w:firstColumn="1" w:lastColumn="0" w:noHBand="0" w:noVBand="1"/>
      </w:tblPr>
      <w:tblGrid>
        <w:gridCol w:w="670"/>
        <w:gridCol w:w="1737"/>
        <w:gridCol w:w="5366"/>
        <w:gridCol w:w="4044"/>
        <w:gridCol w:w="2843"/>
      </w:tblGrid>
      <w:tr w:rsidR="001526DA" w:rsidRPr="00C11B68" w:rsidTr="002866C0">
        <w:trPr>
          <w:trHeight w:val="557"/>
        </w:trPr>
        <w:tc>
          <w:tcPr>
            <w:tcW w:w="677" w:type="dxa"/>
          </w:tcPr>
          <w:p w:rsidR="001526DA" w:rsidRPr="00C11B68" w:rsidRDefault="001526DA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:rsidR="001526DA" w:rsidRPr="00C11B68" w:rsidRDefault="001526DA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422" w:type="dxa"/>
          </w:tcPr>
          <w:p w:rsidR="001526DA" w:rsidRPr="00C11B68" w:rsidRDefault="001526DA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5545" w:type="dxa"/>
          </w:tcPr>
          <w:p w:rsidR="001526DA" w:rsidRPr="00C11B68" w:rsidRDefault="001526DA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Renginio/projekto pavadinimas</w:t>
            </w:r>
          </w:p>
        </w:tc>
        <w:tc>
          <w:tcPr>
            <w:tcW w:w="4123" w:type="dxa"/>
          </w:tcPr>
          <w:p w:rsidR="001526DA" w:rsidRPr="00C11B68" w:rsidRDefault="001526DA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Organizatoriai/partneriai</w:t>
            </w:r>
          </w:p>
        </w:tc>
        <w:tc>
          <w:tcPr>
            <w:tcW w:w="2893" w:type="dxa"/>
          </w:tcPr>
          <w:p w:rsidR="001526DA" w:rsidRPr="00C11B68" w:rsidRDefault="001526DA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Pastabos</w:t>
            </w:r>
          </w:p>
        </w:tc>
      </w:tr>
      <w:tr w:rsidR="001526DA" w:rsidRPr="00C11B68" w:rsidTr="002866C0">
        <w:trPr>
          <w:trHeight w:val="1926"/>
        </w:trPr>
        <w:tc>
          <w:tcPr>
            <w:tcW w:w="677" w:type="dxa"/>
          </w:tcPr>
          <w:p w:rsidR="001526DA" w:rsidRPr="00C11B68" w:rsidRDefault="001526DA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3.1</w:t>
            </w:r>
          </w:p>
        </w:tc>
        <w:tc>
          <w:tcPr>
            <w:tcW w:w="1422" w:type="dxa"/>
          </w:tcPr>
          <w:p w:rsidR="001526DA" w:rsidRPr="00C11B68" w:rsidRDefault="00521A05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2016/2017</w:t>
            </w:r>
            <w:r w:rsidR="001526DA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m.m.</w:t>
            </w:r>
          </w:p>
        </w:tc>
        <w:tc>
          <w:tcPr>
            <w:tcW w:w="5545" w:type="dxa"/>
          </w:tcPr>
          <w:p w:rsidR="001526DA" w:rsidRPr="00C11B68" w:rsidRDefault="001526DA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Organizuoti pokalbius prie apskritojo stalo apie žmonių su negalia</w:t>
            </w:r>
            <w:r w:rsidR="00136D7D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tautinių mažumų atstovų ir besimokančių pagal specializuotas programas integraciją į bendruomenę ir tolerantišką požiūrį</w:t>
            </w:r>
          </w:p>
        </w:tc>
        <w:tc>
          <w:tcPr>
            <w:tcW w:w="4123" w:type="dxa"/>
          </w:tcPr>
          <w:p w:rsidR="001526DA" w:rsidRPr="00C11B68" w:rsidRDefault="00136D7D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TUC nariai, mokyklos psichologė, socialinė darbuotoja, integracija su OLWEUS programa</w:t>
            </w:r>
          </w:p>
        </w:tc>
        <w:tc>
          <w:tcPr>
            <w:tcW w:w="2893" w:type="dxa"/>
          </w:tcPr>
          <w:p w:rsidR="001526DA" w:rsidRPr="00C11B68" w:rsidRDefault="001526DA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36D7D" w:rsidRPr="00C11B68" w:rsidTr="002866C0">
        <w:trPr>
          <w:trHeight w:val="1926"/>
        </w:trPr>
        <w:tc>
          <w:tcPr>
            <w:tcW w:w="677" w:type="dxa"/>
          </w:tcPr>
          <w:p w:rsidR="00136D7D" w:rsidRPr="00C11B68" w:rsidRDefault="00136D7D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3.2</w:t>
            </w:r>
          </w:p>
        </w:tc>
        <w:tc>
          <w:tcPr>
            <w:tcW w:w="1422" w:type="dxa"/>
          </w:tcPr>
          <w:p w:rsidR="00136D7D" w:rsidRPr="00C11B68" w:rsidRDefault="00521A05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2016/2017</w:t>
            </w:r>
          </w:p>
        </w:tc>
        <w:tc>
          <w:tcPr>
            <w:tcW w:w="5545" w:type="dxa"/>
          </w:tcPr>
          <w:p w:rsidR="00136D7D" w:rsidRPr="00C11B68" w:rsidRDefault="00136D7D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Tęsti paskaitų ciklą apie toleranciją. „Tolerancija ir netolerancija Lietuvos istorijoje“</w:t>
            </w:r>
          </w:p>
        </w:tc>
        <w:tc>
          <w:tcPr>
            <w:tcW w:w="4123" w:type="dxa"/>
          </w:tcPr>
          <w:p w:rsidR="00136D7D" w:rsidRPr="00C11B68" w:rsidRDefault="00136D7D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TUC nariai</w:t>
            </w:r>
          </w:p>
        </w:tc>
        <w:tc>
          <w:tcPr>
            <w:tcW w:w="2893" w:type="dxa"/>
          </w:tcPr>
          <w:p w:rsidR="00136D7D" w:rsidRPr="00C11B68" w:rsidRDefault="00136D7D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Istorijos,</w:t>
            </w:r>
            <w:r w:rsidR="00521A05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lietuvių kalbos,</w:t>
            </w: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etikos, tikybos pamokos, kitos edukacinės erdvės</w:t>
            </w:r>
          </w:p>
        </w:tc>
      </w:tr>
      <w:tr w:rsidR="00CB4C86" w:rsidRPr="00C11B68" w:rsidTr="002866C0">
        <w:trPr>
          <w:trHeight w:val="1926"/>
        </w:trPr>
        <w:tc>
          <w:tcPr>
            <w:tcW w:w="677" w:type="dxa"/>
          </w:tcPr>
          <w:p w:rsidR="00CB4C86" w:rsidRPr="00C11B68" w:rsidRDefault="00CB4C86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3.3</w:t>
            </w:r>
          </w:p>
        </w:tc>
        <w:tc>
          <w:tcPr>
            <w:tcW w:w="1422" w:type="dxa"/>
          </w:tcPr>
          <w:p w:rsidR="00CB4C86" w:rsidRPr="00C11B68" w:rsidRDefault="00521A05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2016</w:t>
            </w:r>
            <w:r w:rsidR="00CB4C86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11 16</w:t>
            </w:r>
          </w:p>
        </w:tc>
        <w:tc>
          <w:tcPr>
            <w:tcW w:w="5545" w:type="dxa"/>
          </w:tcPr>
          <w:p w:rsidR="00CB4C86" w:rsidRPr="00C11B68" w:rsidRDefault="00CB4C86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Tarptautinė Tolerancijos diena</w:t>
            </w:r>
          </w:p>
          <w:p w:rsidR="00CB4C86" w:rsidRPr="00C11B68" w:rsidRDefault="00CB4C86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23" w:type="dxa"/>
          </w:tcPr>
          <w:p w:rsidR="00CB4C86" w:rsidRPr="00C11B68" w:rsidRDefault="00CB4C86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TUC nariai, mokyklos bendruomenė, Istorinio teisingumo komisija</w:t>
            </w:r>
          </w:p>
        </w:tc>
        <w:tc>
          <w:tcPr>
            <w:tcW w:w="2893" w:type="dxa"/>
          </w:tcPr>
          <w:p w:rsidR="00CB4C86" w:rsidRPr="00C11B68" w:rsidRDefault="00521A05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Renginys, projektinių darbų pristatymas</w:t>
            </w:r>
          </w:p>
        </w:tc>
      </w:tr>
      <w:tr w:rsidR="00136D7D" w:rsidRPr="00C11B68" w:rsidTr="002866C0">
        <w:trPr>
          <w:trHeight w:val="1926"/>
        </w:trPr>
        <w:tc>
          <w:tcPr>
            <w:tcW w:w="677" w:type="dxa"/>
          </w:tcPr>
          <w:p w:rsidR="00136D7D" w:rsidRPr="00C11B68" w:rsidRDefault="00CB4C86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3.4</w:t>
            </w:r>
          </w:p>
        </w:tc>
        <w:tc>
          <w:tcPr>
            <w:tcW w:w="1422" w:type="dxa"/>
          </w:tcPr>
          <w:p w:rsidR="00136D7D" w:rsidRPr="00C11B68" w:rsidRDefault="00521A05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2016/2017</w:t>
            </w:r>
          </w:p>
        </w:tc>
        <w:tc>
          <w:tcPr>
            <w:tcW w:w="5545" w:type="dxa"/>
          </w:tcPr>
          <w:p w:rsidR="00136D7D" w:rsidRPr="00C11B68" w:rsidRDefault="00136D7D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Tęsime bendradarbiavimą su mokyklos socialiniais partneriais, miesto ir respublikos TUC </w:t>
            </w:r>
          </w:p>
        </w:tc>
        <w:tc>
          <w:tcPr>
            <w:tcW w:w="4123" w:type="dxa"/>
          </w:tcPr>
          <w:p w:rsidR="00136D7D" w:rsidRPr="00C11B68" w:rsidRDefault="00136D7D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TUC nariai</w:t>
            </w:r>
          </w:p>
        </w:tc>
        <w:tc>
          <w:tcPr>
            <w:tcW w:w="2893" w:type="dxa"/>
          </w:tcPr>
          <w:p w:rsidR="00136D7D" w:rsidRPr="00C11B68" w:rsidRDefault="00136D7D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 ir mokytojai mokysis bendrauti, bendradarbiauti, dalyvauti interaktyvioje veikloje, įgis naujų kompetencijų</w:t>
            </w:r>
          </w:p>
        </w:tc>
      </w:tr>
      <w:tr w:rsidR="00136D7D" w:rsidRPr="00C11B68" w:rsidTr="002866C0">
        <w:trPr>
          <w:trHeight w:val="1926"/>
        </w:trPr>
        <w:tc>
          <w:tcPr>
            <w:tcW w:w="677" w:type="dxa"/>
          </w:tcPr>
          <w:p w:rsidR="00136D7D" w:rsidRPr="00C11B68" w:rsidRDefault="00CB4C86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3.5</w:t>
            </w:r>
          </w:p>
        </w:tc>
        <w:tc>
          <w:tcPr>
            <w:tcW w:w="1422" w:type="dxa"/>
          </w:tcPr>
          <w:p w:rsidR="00136D7D" w:rsidRPr="00C11B68" w:rsidRDefault="00521A05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2016/2017</w:t>
            </w:r>
          </w:p>
        </w:tc>
        <w:tc>
          <w:tcPr>
            <w:tcW w:w="5545" w:type="dxa"/>
          </w:tcPr>
          <w:p w:rsidR="00136D7D" w:rsidRPr="00C11B68" w:rsidRDefault="00136D7D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Tęsti medžiagos rinkimą apie Kaune egzistuojančias tradicines religijas, pabendrauti su jų bendruomenių atstovais, parengti prezentaciją</w:t>
            </w:r>
          </w:p>
        </w:tc>
        <w:tc>
          <w:tcPr>
            <w:tcW w:w="4123" w:type="dxa"/>
          </w:tcPr>
          <w:p w:rsidR="00136D7D" w:rsidRPr="00C11B68" w:rsidRDefault="00136D7D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TUC nariai, Religinių bendruomenių atstovai</w:t>
            </w:r>
          </w:p>
        </w:tc>
        <w:tc>
          <w:tcPr>
            <w:tcW w:w="2893" w:type="dxa"/>
          </w:tcPr>
          <w:p w:rsidR="00136D7D" w:rsidRPr="00C11B68" w:rsidRDefault="00136D7D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Mokiniai plačiau susipažins su </w:t>
            </w:r>
            <w:proofErr w:type="spellStart"/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kaune</w:t>
            </w:r>
            <w:proofErr w:type="spellEnd"/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esančiomis religinėmis bendruomenėmis</w:t>
            </w:r>
            <w:r w:rsidR="00B00F49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ugdysis tolerancijos įgūdžius, paruoš edukacinę prezentaciją</w:t>
            </w:r>
          </w:p>
        </w:tc>
      </w:tr>
      <w:tr w:rsidR="00CB4C86" w:rsidRPr="00C11B68" w:rsidTr="002866C0">
        <w:trPr>
          <w:trHeight w:val="1926"/>
        </w:trPr>
        <w:tc>
          <w:tcPr>
            <w:tcW w:w="677" w:type="dxa"/>
          </w:tcPr>
          <w:p w:rsidR="00CB4C86" w:rsidRPr="00C11B68" w:rsidRDefault="00CB4C86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3.6</w:t>
            </w:r>
          </w:p>
        </w:tc>
        <w:tc>
          <w:tcPr>
            <w:tcW w:w="1422" w:type="dxa"/>
          </w:tcPr>
          <w:p w:rsidR="00CB4C86" w:rsidRPr="00C11B68" w:rsidRDefault="00521A05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</w:t>
            </w:r>
            <w:r w:rsidR="00CB4C86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05</w:t>
            </w:r>
          </w:p>
        </w:tc>
        <w:tc>
          <w:tcPr>
            <w:tcW w:w="5545" w:type="dxa"/>
          </w:tcPr>
          <w:p w:rsidR="00CB4C86" w:rsidRPr="00C11B68" w:rsidRDefault="00CB4C86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Atjauta</w:t>
            </w:r>
            <w:proofErr w:type="spellEnd"/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tolerancija pagyvenusiems žmonėms. Bendradarbiavimas su Lampėdžių biblioteka</w:t>
            </w:r>
          </w:p>
        </w:tc>
        <w:tc>
          <w:tcPr>
            <w:tcW w:w="4123" w:type="dxa"/>
          </w:tcPr>
          <w:p w:rsidR="00CB4C86" w:rsidRPr="00C11B68" w:rsidRDefault="00CB4C86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TUC nariai, 1-4 klasių mokiniai ir mokytojai, Lampėdžių bibliotekos darbuotojai</w:t>
            </w:r>
          </w:p>
        </w:tc>
        <w:tc>
          <w:tcPr>
            <w:tcW w:w="2893" w:type="dxa"/>
          </w:tcPr>
          <w:p w:rsidR="00CB4C86" w:rsidRPr="00C11B68" w:rsidRDefault="00CB4C86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1526DA" w:rsidRPr="00C11B68" w:rsidRDefault="001526DA" w:rsidP="00356086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11B68" w:rsidRDefault="00C11B68" w:rsidP="00C11B68">
      <w:pPr>
        <w:pStyle w:val="Pagrindinistekstas"/>
        <w:rPr>
          <w:sz w:val="20"/>
          <w:szCs w:val="20"/>
        </w:rPr>
      </w:pPr>
      <w:r>
        <w:rPr>
          <w:sz w:val="20"/>
          <w:szCs w:val="20"/>
        </w:rPr>
        <w:t xml:space="preserve">Parengė istorijos mokytoja </w:t>
      </w:r>
      <w:r w:rsidR="00851030">
        <w:rPr>
          <w:sz w:val="20"/>
          <w:szCs w:val="20"/>
        </w:rPr>
        <w:t>metodininkė  Diana Murauskienė</w:t>
      </w:r>
    </w:p>
    <w:p w:rsidR="00851030" w:rsidRDefault="00851030" w:rsidP="00C11B68">
      <w:pPr>
        <w:pStyle w:val="Pagrindinistekstas"/>
        <w:rPr>
          <w:sz w:val="20"/>
          <w:szCs w:val="20"/>
        </w:rPr>
      </w:pPr>
    </w:p>
    <w:p w:rsidR="00C11B68" w:rsidRDefault="00851030" w:rsidP="00C11B68">
      <w:pPr>
        <w:pStyle w:val="Pagrindinistekstas"/>
        <w:rPr>
          <w:sz w:val="20"/>
          <w:szCs w:val="20"/>
        </w:rPr>
      </w:pPr>
      <w:r>
        <w:rPr>
          <w:sz w:val="20"/>
          <w:szCs w:val="20"/>
        </w:rPr>
        <w:t>P</w:t>
      </w:r>
      <w:r w:rsidR="00C11B68">
        <w:rPr>
          <w:sz w:val="20"/>
          <w:szCs w:val="20"/>
        </w:rPr>
        <w:t>atvirtinta Metodinės tarybos posėdyje 2016-08-26, protokol</w:t>
      </w:r>
      <w:r>
        <w:rPr>
          <w:sz w:val="20"/>
          <w:szCs w:val="20"/>
        </w:rPr>
        <w:t>o</w:t>
      </w:r>
      <w:r w:rsidR="00C11B68">
        <w:rPr>
          <w:sz w:val="20"/>
          <w:szCs w:val="20"/>
        </w:rPr>
        <w:t xml:space="preserve"> Nr.</w:t>
      </w:r>
      <w:r>
        <w:rPr>
          <w:sz w:val="20"/>
          <w:szCs w:val="20"/>
        </w:rPr>
        <w:t>5.</w:t>
      </w:r>
    </w:p>
    <w:p w:rsidR="0097444A" w:rsidRPr="00C11B68" w:rsidRDefault="00C11B68" w:rsidP="00C11B6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sectPr w:rsidR="0097444A" w:rsidRPr="00C11B68" w:rsidSect="0035608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86"/>
    <w:rsid w:val="00136D7D"/>
    <w:rsid w:val="001526DA"/>
    <w:rsid w:val="00356086"/>
    <w:rsid w:val="003C64BF"/>
    <w:rsid w:val="00521A05"/>
    <w:rsid w:val="00567F61"/>
    <w:rsid w:val="005865F3"/>
    <w:rsid w:val="006175D5"/>
    <w:rsid w:val="00657BBB"/>
    <w:rsid w:val="006A16E4"/>
    <w:rsid w:val="00794E0F"/>
    <w:rsid w:val="00851030"/>
    <w:rsid w:val="008D4BC0"/>
    <w:rsid w:val="00922FAE"/>
    <w:rsid w:val="0097444A"/>
    <w:rsid w:val="00B00F49"/>
    <w:rsid w:val="00B61E50"/>
    <w:rsid w:val="00B91A60"/>
    <w:rsid w:val="00C11B68"/>
    <w:rsid w:val="00CB4C86"/>
    <w:rsid w:val="00EB37F1"/>
    <w:rsid w:val="00F050EE"/>
    <w:rsid w:val="00F3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05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semiHidden/>
    <w:unhideWhenUsed/>
    <w:rsid w:val="00C11B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C11B68"/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05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semiHidden/>
    <w:unhideWhenUsed/>
    <w:rsid w:val="00C11B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C11B68"/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1AE4-513B-4949-84F8-0DC1D4B0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3317</Words>
  <Characters>1891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admin</cp:lastModifiedBy>
  <cp:revision>6</cp:revision>
  <dcterms:created xsi:type="dcterms:W3CDTF">2016-08-26T13:25:00Z</dcterms:created>
  <dcterms:modified xsi:type="dcterms:W3CDTF">2016-09-17T12:31:00Z</dcterms:modified>
</cp:coreProperties>
</file>